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9052" w14:textId="4E80893B" w:rsidR="00EA1632" w:rsidRPr="00DC026E" w:rsidRDefault="00EA1632" w:rsidP="00973B76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  <w:r w:rsidRPr="00DC026E">
        <w:rPr>
          <w:rFonts w:cstheme="minorHAnsi"/>
          <w:color w:val="323E4F" w:themeColor="text2" w:themeShade="BF"/>
        </w:rPr>
        <w:t xml:space="preserve">Informacja </w:t>
      </w:r>
      <w:proofErr w:type="gramStart"/>
      <w:r w:rsidRPr="00DC026E">
        <w:rPr>
          <w:rFonts w:cstheme="minorHAnsi"/>
          <w:color w:val="323E4F" w:themeColor="text2" w:themeShade="BF"/>
        </w:rPr>
        <w:t>prasowa</w:t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="001032E4" w:rsidRPr="00DC026E">
        <w:rPr>
          <w:rFonts w:cstheme="minorHAnsi"/>
          <w:color w:val="323E4F" w:themeColor="text2" w:themeShade="BF"/>
        </w:rPr>
        <w:t xml:space="preserve">     </w:t>
      </w:r>
      <w:r w:rsidR="00F92513" w:rsidRPr="00DC026E">
        <w:rPr>
          <w:rFonts w:cstheme="minorHAnsi"/>
          <w:color w:val="323E4F" w:themeColor="text2" w:themeShade="BF"/>
        </w:rPr>
        <w:t xml:space="preserve">    </w:t>
      </w:r>
      <w:r w:rsidR="0013166D">
        <w:rPr>
          <w:rFonts w:cstheme="minorHAnsi"/>
          <w:color w:val="323E4F" w:themeColor="text2" w:themeShade="BF"/>
        </w:rPr>
        <w:t xml:space="preserve">  </w:t>
      </w:r>
      <w:r w:rsidR="00491F39" w:rsidRPr="00DC026E">
        <w:rPr>
          <w:rFonts w:cstheme="minorHAnsi"/>
          <w:color w:val="323E4F" w:themeColor="text2" w:themeShade="BF"/>
        </w:rPr>
        <w:t>Kraków</w:t>
      </w:r>
      <w:proofErr w:type="gramEnd"/>
      <w:r w:rsidR="00491F39" w:rsidRPr="00DC026E">
        <w:rPr>
          <w:rFonts w:cstheme="minorHAnsi"/>
          <w:color w:val="323E4F" w:themeColor="text2" w:themeShade="BF"/>
        </w:rPr>
        <w:t xml:space="preserve">, </w:t>
      </w:r>
      <w:r w:rsidR="00074341">
        <w:rPr>
          <w:rFonts w:cstheme="minorHAnsi"/>
          <w:color w:val="323E4F" w:themeColor="text2" w:themeShade="BF"/>
        </w:rPr>
        <w:t xml:space="preserve">8 lipca </w:t>
      </w:r>
      <w:r w:rsidR="00F60A20">
        <w:rPr>
          <w:rFonts w:cstheme="minorHAnsi"/>
          <w:color w:val="323E4F" w:themeColor="text2" w:themeShade="BF"/>
        </w:rPr>
        <w:t>2024</w:t>
      </w:r>
      <w:r w:rsidR="000456ED" w:rsidRPr="00DC026E">
        <w:rPr>
          <w:rFonts w:cstheme="minorHAnsi"/>
          <w:color w:val="323E4F" w:themeColor="text2" w:themeShade="BF"/>
        </w:rPr>
        <w:t xml:space="preserve"> r.</w:t>
      </w:r>
    </w:p>
    <w:p w14:paraId="672A6659" w14:textId="77777777" w:rsidR="006E53C6" w:rsidRDefault="006E53C6" w:rsidP="0065050D">
      <w:pPr>
        <w:pStyle w:val="xxxmsonormal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14:paraId="3ADB63D9" w14:textId="5D9E5915" w:rsidR="00047494" w:rsidRPr="00F60A20" w:rsidRDefault="003F4D91" w:rsidP="00726CB6">
      <w:pPr>
        <w:pStyle w:val="xxxmsonormal"/>
        <w:jc w:val="center"/>
        <w:rPr>
          <w:rFonts w:asciiTheme="minorHAnsi" w:hAnsiTheme="minorHAnsi" w:cstheme="minorBidi"/>
          <w:b/>
          <w:bCs/>
          <w:color w:val="323E4F" w:themeColor="text2" w:themeShade="BF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323E4F" w:themeColor="text2" w:themeShade="BF"/>
          <w:sz w:val="28"/>
          <w:szCs w:val="28"/>
        </w:rPr>
        <w:t>Ukraina: niemal 1900 ataków na służbę zdrowia</w:t>
      </w:r>
    </w:p>
    <w:p w14:paraId="0A37501D" w14:textId="77777777" w:rsidR="00047494" w:rsidRDefault="00047494" w:rsidP="0065050D">
      <w:pPr>
        <w:pStyle w:val="xxxmsonormal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14:paraId="7A314FC4" w14:textId="0E063D52" w:rsidR="00884E95" w:rsidRDefault="003F4D91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/>
          <w:bCs/>
          <w:color w:val="323E4F" w:themeColor="text2" w:themeShade="BF"/>
        </w:rPr>
      </w:pPr>
      <w:r>
        <w:rPr>
          <w:rFonts w:asciiTheme="minorHAnsi" w:hAnsiTheme="minorHAnsi" w:cstheme="minorBidi"/>
          <w:b/>
          <w:bCs/>
          <w:color w:val="323E4F" w:themeColor="text2" w:themeShade="BF"/>
        </w:rPr>
        <w:t xml:space="preserve">Dzisiejszy atak na szpital dziecięcy w Kijowie nie jest odosobnionym incydentem. Tylko w 2024 roku potwierdzono już ponad 180 ataków na służbę zdrowia w Ukrainie. Od początku eskalacji konfliktu, czyli od lutego 2022 roku, WHO potwierdziło ich już niemal 1900. </w:t>
      </w:r>
      <w:r w:rsidR="0091201A">
        <w:rPr>
          <w:rFonts w:asciiTheme="minorHAnsi" w:hAnsiTheme="minorHAnsi" w:cstheme="minorBidi"/>
          <w:b/>
          <w:bCs/>
          <w:color w:val="323E4F" w:themeColor="text2" w:themeShade="BF"/>
        </w:rPr>
        <w:t xml:space="preserve">Zespoły lokalnego partnera Polskiej Misji Medycznej – Frida </w:t>
      </w:r>
      <w:proofErr w:type="spellStart"/>
      <w:r w:rsidR="0091201A">
        <w:rPr>
          <w:rFonts w:asciiTheme="minorHAnsi" w:hAnsiTheme="minorHAnsi" w:cstheme="minorBidi"/>
          <w:b/>
          <w:bCs/>
          <w:color w:val="323E4F" w:themeColor="text2" w:themeShade="BF"/>
        </w:rPr>
        <w:t>Ukraine</w:t>
      </w:r>
      <w:proofErr w:type="spellEnd"/>
      <w:r w:rsidR="0091201A">
        <w:rPr>
          <w:rFonts w:asciiTheme="minorHAnsi" w:hAnsiTheme="minorHAnsi" w:cstheme="minorBidi"/>
          <w:b/>
          <w:bCs/>
          <w:color w:val="323E4F" w:themeColor="text2" w:themeShade="BF"/>
        </w:rPr>
        <w:t xml:space="preserve"> - są na miejscu i udzielają niezbędnej pomocy poszkodowany</w:t>
      </w:r>
      <w:r w:rsidR="002115CA">
        <w:rPr>
          <w:rFonts w:asciiTheme="minorHAnsi" w:hAnsiTheme="minorHAnsi" w:cstheme="minorBidi"/>
          <w:b/>
          <w:bCs/>
          <w:color w:val="323E4F" w:themeColor="text2" w:themeShade="BF"/>
        </w:rPr>
        <w:t>m</w:t>
      </w:r>
      <w:bookmarkStart w:id="0" w:name="_GoBack"/>
      <w:bookmarkEnd w:id="0"/>
      <w:r w:rsidR="0091201A">
        <w:rPr>
          <w:rFonts w:asciiTheme="minorHAnsi" w:hAnsiTheme="minorHAnsi" w:cstheme="minorBidi"/>
          <w:b/>
          <w:bCs/>
          <w:color w:val="323E4F" w:themeColor="text2" w:themeShade="BF"/>
        </w:rPr>
        <w:t xml:space="preserve">. </w:t>
      </w:r>
      <w:r>
        <w:rPr>
          <w:rFonts w:asciiTheme="minorHAnsi" w:hAnsiTheme="minorHAnsi" w:cstheme="minorBidi"/>
          <w:b/>
          <w:bCs/>
          <w:color w:val="323E4F" w:themeColor="text2" w:themeShade="BF"/>
        </w:rPr>
        <w:t>Bezpieczny dostęp do pomocy medycznej pozostaje jedną z kluczowych potrzeb Ukrainek i Ukraińców – alarmuje Polska Misja Medyczna</w:t>
      </w:r>
    </w:p>
    <w:p w14:paraId="4BC4654F" w14:textId="486F6955" w:rsidR="008D4AE1" w:rsidRDefault="008D4AE1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/>
          <w:bCs/>
          <w:color w:val="323E4F" w:themeColor="text2" w:themeShade="BF"/>
        </w:rPr>
      </w:pPr>
    </w:p>
    <w:p w14:paraId="538E4739" w14:textId="4BD5B3B0" w:rsidR="00AD0CCE" w:rsidRPr="002448B0" w:rsidRDefault="00AD0CCE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/>
          <w:color w:val="323E4F" w:themeColor="text2" w:themeShade="BF"/>
        </w:rPr>
      </w:pPr>
      <w:r>
        <w:rPr>
          <w:rFonts w:asciiTheme="minorHAnsi" w:hAnsiTheme="minorHAnsi" w:cstheme="minorBidi"/>
          <w:bCs/>
          <w:color w:val="323E4F" w:themeColor="text2" w:themeShade="BF"/>
        </w:rPr>
        <w:t>Życie mieszkańców Ukrainy</w:t>
      </w:r>
      <w:r w:rsidR="003F4D91">
        <w:rPr>
          <w:rFonts w:asciiTheme="minorHAnsi" w:hAnsiTheme="minorHAnsi" w:cstheme="minorBidi"/>
          <w:bCs/>
          <w:color w:val="323E4F" w:themeColor="text2" w:themeShade="BF"/>
        </w:rPr>
        <w:t xml:space="preserve"> </w:t>
      </w:r>
      <w:r>
        <w:rPr>
          <w:rFonts w:asciiTheme="minorHAnsi" w:hAnsiTheme="minorHAnsi" w:cstheme="minorBidi"/>
          <w:bCs/>
          <w:color w:val="323E4F" w:themeColor="text2" w:themeShade="BF"/>
        </w:rPr>
        <w:t xml:space="preserve">znajduje się w ciągłym niebezpieczeństwie. W pierwszych pięciu miesiącach tego roku </w:t>
      </w:r>
      <w:r w:rsidRPr="002448B0">
        <w:rPr>
          <w:rFonts w:asciiTheme="minorHAnsi" w:hAnsiTheme="minorHAnsi" w:cstheme="minorBidi"/>
          <w:b/>
          <w:color w:val="323E4F" w:themeColor="text2" w:themeShade="BF"/>
        </w:rPr>
        <w:t>zginęło 752 cywilów, a ponad 2600 zostało rannych.</w:t>
      </w:r>
      <w:r>
        <w:rPr>
          <w:rFonts w:asciiTheme="minorHAnsi" w:hAnsiTheme="minorHAnsi" w:cstheme="minorBidi"/>
          <w:bCs/>
          <w:color w:val="323E4F" w:themeColor="text2" w:themeShade="BF"/>
        </w:rPr>
        <w:t xml:space="preserve"> Nie ustają też ataki na służbę zdrowia</w:t>
      </w:r>
      <w:r w:rsidR="002448B0">
        <w:rPr>
          <w:rFonts w:asciiTheme="minorHAnsi" w:hAnsiTheme="minorHAnsi" w:cstheme="minorBidi"/>
          <w:bCs/>
          <w:color w:val="323E4F" w:themeColor="text2" w:themeShade="BF"/>
        </w:rPr>
        <w:t xml:space="preserve"> -</w:t>
      </w:r>
      <w:r>
        <w:rPr>
          <w:rFonts w:asciiTheme="minorHAnsi" w:hAnsiTheme="minorHAnsi" w:cstheme="minorBidi"/>
          <w:bCs/>
          <w:color w:val="323E4F" w:themeColor="text2" w:themeShade="BF"/>
        </w:rPr>
        <w:t xml:space="preserve"> </w:t>
      </w:r>
      <w:r w:rsidR="003F4D91">
        <w:rPr>
          <w:rFonts w:asciiTheme="minorHAnsi" w:hAnsiTheme="minorHAnsi" w:cstheme="minorBidi"/>
          <w:bCs/>
          <w:color w:val="323E4F" w:themeColor="text2" w:themeShade="BF"/>
        </w:rPr>
        <w:t>od 1 stycznia odnotowano ich</w:t>
      </w:r>
      <w:r w:rsidR="006A365A">
        <w:rPr>
          <w:rFonts w:asciiTheme="minorHAnsi" w:hAnsiTheme="minorHAnsi" w:cstheme="minorBidi"/>
          <w:bCs/>
          <w:color w:val="323E4F" w:themeColor="text2" w:themeShade="BF"/>
        </w:rPr>
        <w:t xml:space="preserve"> – łącznie z atakiem na dziecięcy szpital w Kijowie -</w:t>
      </w:r>
      <w:r w:rsidR="003F4D91">
        <w:rPr>
          <w:rFonts w:asciiTheme="minorHAnsi" w:hAnsiTheme="minorHAnsi" w:cstheme="minorBidi"/>
          <w:bCs/>
          <w:color w:val="323E4F" w:themeColor="text2" w:themeShade="BF"/>
        </w:rPr>
        <w:t xml:space="preserve"> co najmniej</w:t>
      </w:r>
      <w:r w:rsidR="006A365A">
        <w:rPr>
          <w:rFonts w:asciiTheme="minorHAnsi" w:hAnsiTheme="minorHAnsi" w:cstheme="minorBidi"/>
          <w:bCs/>
          <w:color w:val="323E4F" w:themeColor="text2" w:themeShade="BF"/>
        </w:rPr>
        <w:t xml:space="preserve"> 180 (stan na 8 lipca). </w:t>
      </w:r>
      <w:r w:rsidR="006A365A" w:rsidRPr="0091201A">
        <w:rPr>
          <w:rFonts w:asciiTheme="minorHAnsi" w:hAnsiTheme="minorHAnsi" w:cstheme="minorBidi"/>
          <w:b/>
          <w:bCs/>
          <w:color w:val="323E4F" w:themeColor="text2" w:themeShade="BF"/>
        </w:rPr>
        <w:t>L</w:t>
      </w:r>
      <w:r w:rsidRPr="0091201A">
        <w:rPr>
          <w:rFonts w:asciiTheme="minorHAnsi" w:hAnsiTheme="minorHAnsi" w:cstheme="minorBidi"/>
          <w:b/>
          <w:color w:val="323E4F" w:themeColor="text2" w:themeShade="BF"/>
        </w:rPr>
        <w:t>eka</w:t>
      </w:r>
      <w:r w:rsidRPr="002448B0">
        <w:rPr>
          <w:rFonts w:asciiTheme="minorHAnsi" w:hAnsiTheme="minorHAnsi" w:cstheme="minorBidi"/>
          <w:b/>
          <w:color w:val="323E4F" w:themeColor="text2" w:themeShade="BF"/>
        </w:rPr>
        <w:t xml:space="preserve">rze i pacjenci </w:t>
      </w:r>
      <w:r w:rsidR="002448B0" w:rsidRPr="002448B0">
        <w:rPr>
          <w:rFonts w:asciiTheme="minorHAnsi" w:hAnsiTheme="minorHAnsi" w:cstheme="minorBidi"/>
          <w:b/>
          <w:color w:val="323E4F" w:themeColor="text2" w:themeShade="BF"/>
        </w:rPr>
        <w:t>są</w:t>
      </w:r>
      <w:r w:rsidRPr="002448B0">
        <w:rPr>
          <w:rFonts w:asciiTheme="minorHAnsi" w:hAnsiTheme="minorHAnsi" w:cstheme="minorBidi"/>
          <w:b/>
          <w:color w:val="323E4F" w:themeColor="text2" w:themeShade="BF"/>
        </w:rPr>
        <w:t xml:space="preserve"> </w:t>
      </w:r>
      <w:r w:rsidR="005615E4" w:rsidRPr="002448B0">
        <w:rPr>
          <w:rFonts w:asciiTheme="minorHAnsi" w:hAnsiTheme="minorHAnsi" w:cstheme="minorBidi"/>
          <w:b/>
          <w:color w:val="323E4F" w:themeColor="text2" w:themeShade="BF"/>
        </w:rPr>
        <w:t>ciągle</w:t>
      </w:r>
      <w:r w:rsidRPr="002448B0">
        <w:rPr>
          <w:rFonts w:asciiTheme="minorHAnsi" w:hAnsiTheme="minorHAnsi" w:cstheme="minorBidi"/>
          <w:b/>
          <w:color w:val="323E4F" w:themeColor="text2" w:themeShade="BF"/>
        </w:rPr>
        <w:t xml:space="preserve"> w bezpośrednim zagrożeniu zdrowia i życia.</w:t>
      </w:r>
    </w:p>
    <w:p w14:paraId="0188981A" w14:textId="48B2DB6C" w:rsidR="00AD0CCE" w:rsidRDefault="00AD0CCE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Cs/>
          <w:color w:val="323E4F" w:themeColor="text2" w:themeShade="BF"/>
        </w:rPr>
      </w:pPr>
    </w:p>
    <w:p w14:paraId="405D8AA8" w14:textId="60B01432" w:rsidR="0091201A" w:rsidRDefault="00AD0CCE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Cs/>
          <w:color w:val="323E4F" w:themeColor="text2" w:themeShade="BF"/>
        </w:rPr>
      </w:pPr>
      <w:r>
        <w:rPr>
          <w:rFonts w:asciiTheme="minorHAnsi" w:hAnsiTheme="minorHAnsi" w:cstheme="minorBidi"/>
          <w:bCs/>
          <w:color w:val="323E4F" w:themeColor="text2" w:themeShade="BF"/>
        </w:rPr>
        <w:t xml:space="preserve">- </w:t>
      </w:r>
      <w:r w:rsidR="0091201A">
        <w:rPr>
          <w:rFonts w:asciiTheme="minorHAnsi" w:hAnsiTheme="minorHAnsi" w:cstheme="minorBidi"/>
          <w:bCs/>
          <w:color w:val="323E4F" w:themeColor="text2" w:themeShade="BF"/>
        </w:rPr>
        <w:t>Atak na szpital dziecięcy w Kijowie to kolejne potwierdzenie, że strona rosyjska nijak nie liczy się z ofiarami cywilnymi</w:t>
      </w:r>
      <w:r>
        <w:rPr>
          <w:rFonts w:asciiTheme="minorHAnsi" w:hAnsiTheme="minorHAnsi" w:cstheme="minorBidi"/>
          <w:bCs/>
          <w:color w:val="323E4F" w:themeColor="text2" w:themeShade="BF"/>
        </w:rPr>
        <w:t xml:space="preserve"> – mówi Małgorzata </w:t>
      </w:r>
      <w:proofErr w:type="spellStart"/>
      <w:r>
        <w:rPr>
          <w:rFonts w:asciiTheme="minorHAnsi" w:hAnsiTheme="minorHAnsi" w:cstheme="minorBidi"/>
          <w:bCs/>
          <w:color w:val="323E4F" w:themeColor="text2" w:themeShade="BF"/>
        </w:rPr>
        <w:t>Olasińska</w:t>
      </w:r>
      <w:proofErr w:type="spellEnd"/>
      <w:r>
        <w:rPr>
          <w:rFonts w:asciiTheme="minorHAnsi" w:hAnsiTheme="minorHAnsi" w:cstheme="minorBidi"/>
          <w:bCs/>
          <w:color w:val="323E4F" w:themeColor="text2" w:themeShade="BF"/>
        </w:rPr>
        <w:t xml:space="preserve">-Chart z Polskiej Misji Medycznej. – </w:t>
      </w:r>
      <w:r w:rsidR="0091201A">
        <w:rPr>
          <w:rFonts w:asciiTheme="minorHAnsi" w:hAnsiTheme="minorHAnsi" w:cstheme="minorBidi"/>
          <w:bCs/>
          <w:color w:val="323E4F" w:themeColor="text2" w:themeShade="BF"/>
        </w:rPr>
        <w:t>Liczba ataków na służbę zdrowia pewnie jeszcze w tym roku przekroczy dwa tysiące: czy naprawdę ktokolwiek zastanawia się jeszcze nad celowością tych działań?</w:t>
      </w:r>
    </w:p>
    <w:p w14:paraId="5E039A5A" w14:textId="2DF0BB16" w:rsidR="0091201A" w:rsidRDefault="0091201A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Cs/>
          <w:color w:val="323E4F" w:themeColor="text2" w:themeShade="BF"/>
        </w:rPr>
      </w:pPr>
    </w:p>
    <w:p w14:paraId="223053E1" w14:textId="77777777" w:rsidR="0091201A" w:rsidRDefault="0091201A" w:rsidP="0091201A">
      <w:pPr>
        <w:pStyle w:val="xxxmsonormal"/>
        <w:spacing w:line="276" w:lineRule="auto"/>
        <w:jc w:val="both"/>
        <w:rPr>
          <w:rFonts w:asciiTheme="minorHAnsi" w:hAnsiTheme="minorHAnsi" w:cstheme="minorBidi"/>
          <w:bCs/>
          <w:color w:val="323E4F" w:themeColor="text2" w:themeShade="BF"/>
        </w:rPr>
      </w:pPr>
      <w:r>
        <w:rPr>
          <w:rFonts w:asciiTheme="minorHAnsi" w:hAnsiTheme="minorHAnsi" w:cstheme="minorBidi"/>
          <w:bCs/>
          <w:color w:val="323E4F" w:themeColor="text2" w:themeShade="BF"/>
        </w:rPr>
        <w:t xml:space="preserve">Zespoły organizacji Frida </w:t>
      </w:r>
      <w:proofErr w:type="spellStart"/>
      <w:r>
        <w:rPr>
          <w:rFonts w:asciiTheme="minorHAnsi" w:hAnsiTheme="minorHAnsi" w:cstheme="minorBidi"/>
          <w:bCs/>
          <w:color w:val="323E4F" w:themeColor="text2" w:themeShade="BF"/>
        </w:rPr>
        <w:t>Ukraine</w:t>
      </w:r>
      <w:proofErr w:type="spellEnd"/>
      <w:r>
        <w:rPr>
          <w:rFonts w:asciiTheme="minorHAnsi" w:hAnsiTheme="minorHAnsi" w:cstheme="minorBidi"/>
          <w:bCs/>
          <w:color w:val="323E4F" w:themeColor="text2" w:themeShade="BF"/>
        </w:rPr>
        <w:t xml:space="preserve">, lokalnego partnera Polskiej Misji Medycznej, udzielają pomocy na miejscu ataku w Kijowie. Wsparły ewakuację pacjentów do innych jednostek medycznych, zaopatrują osoby poszkodowane w ataku, dostarczają im też wody, jedzenia oraz zapewniają pomocy psychologiczną. </w:t>
      </w:r>
    </w:p>
    <w:p w14:paraId="0745F763" w14:textId="330E9A15" w:rsidR="0091201A" w:rsidRDefault="0091201A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Cs/>
          <w:color w:val="323E4F" w:themeColor="text2" w:themeShade="BF"/>
        </w:rPr>
      </w:pPr>
    </w:p>
    <w:p w14:paraId="5239EC13" w14:textId="3F62B045" w:rsidR="0091201A" w:rsidRDefault="0091201A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Cs/>
          <w:color w:val="323E4F" w:themeColor="text2" w:themeShade="BF"/>
        </w:rPr>
      </w:pPr>
      <w:r>
        <w:rPr>
          <w:rFonts w:asciiTheme="minorHAnsi" w:hAnsiTheme="minorHAnsi" w:cstheme="minorBidi"/>
          <w:bCs/>
          <w:color w:val="323E4F" w:themeColor="text2" w:themeShade="BF"/>
        </w:rPr>
        <w:t xml:space="preserve">- Od początku wojny konsekwentnie wspieramy ukraińskie szpitale, bo wiemy, że działająca służba zdrowia jest kluczowa dla ratowania życia i zdrowia ofiar tej wojny – dodaje Małgorzata </w:t>
      </w:r>
      <w:proofErr w:type="spellStart"/>
      <w:r>
        <w:rPr>
          <w:rFonts w:asciiTheme="minorHAnsi" w:hAnsiTheme="minorHAnsi" w:cstheme="minorBidi"/>
          <w:bCs/>
          <w:color w:val="323E4F" w:themeColor="text2" w:themeShade="BF"/>
        </w:rPr>
        <w:t>Olasińska</w:t>
      </w:r>
      <w:proofErr w:type="spellEnd"/>
      <w:r>
        <w:rPr>
          <w:rFonts w:asciiTheme="minorHAnsi" w:hAnsiTheme="minorHAnsi" w:cstheme="minorBidi"/>
          <w:bCs/>
          <w:color w:val="323E4F" w:themeColor="text2" w:themeShade="BF"/>
        </w:rPr>
        <w:t>-Chart – Nasi lekarze mówią nam, że naj</w:t>
      </w:r>
      <w:r w:rsidR="00074341">
        <w:rPr>
          <w:rFonts w:asciiTheme="minorHAnsi" w:hAnsiTheme="minorHAnsi" w:cstheme="minorBidi"/>
          <w:bCs/>
          <w:color w:val="323E4F" w:themeColor="text2" w:themeShade="BF"/>
        </w:rPr>
        <w:t xml:space="preserve">trudniej jest radzić im sobie z tym, że w trakcie tej wojny giną dzieci. Dzieci nigdy nie były i nie będą stroną żadnej wojny. </w:t>
      </w:r>
    </w:p>
    <w:p w14:paraId="150781DE" w14:textId="5C0DE7DB" w:rsidR="00AD0CCE" w:rsidRDefault="00AD0CCE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Cs/>
          <w:color w:val="323E4F" w:themeColor="text2" w:themeShade="BF"/>
        </w:rPr>
      </w:pPr>
    </w:p>
    <w:p w14:paraId="1C849DF8" w14:textId="30480AEF" w:rsidR="00AD0CCE" w:rsidRDefault="005615E4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bCs/>
          <w:color w:val="323E4F" w:themeColor="text2" w:themeShade="BF"/>
        </w:rPr>
      </w:pPr>
      <w:r>
        <w:rPr>
          <w:rFonts w:asciiTheme="minorHAnsi" w:hAnsiTheme="minorHAnsi" w:cstheme="minorBidi"/>
          <w:bCs/>
          <w:color w:val="323E4F" w:themeColor="text2" w:themeShade="BF"/>
        </w:rPr>
        <w:t>Polska Misja Medyczna wraz z lokalny</w:t>
      </w:r>
      <w:r w:rsidR="00C431B5">
        <w:rPr>
          <w:rFonts w:asciiTheme="minorHAnsi" w:hAnsiTheme="minorHAnsi" w:cstheme="minorBidi"/>
          <w:bCs/>
          <w:color w:val="323E4F" w:themeColor="text2" w:themeShade="BF"/>
        </w:rPr>
        <w:t>m</w:t>
      </w:r>
      <w:r>
        <w:rPr>
          <w:rFonts w:asciiTheme="minorHAnsi" w:hAnsiTheme="minorHAnsi" w:cstheme="minorBidi"/>
          <w:bCs/>
          <w:color w:val="323E4F" w:themeColor="text2" w:themeShade="BF"/>
        </w:rPr>
        <w:t xml:space="preserve"> partnerem, organizacją Frida </w:t>
      </w:r>
      <w:proofErr w:type="spellStart"/>
      <w:r>
        <w:rPr>
          <w:rFonts w:asciiTheme="minorHAnsi" w:hAnsiTheme="minorHAnsi" w:cstheme="minorBidi"/>
          <w:bCs/>
          <w:color w:val="323E4F" w:themeColor="text2" w:themeShade="BF"/>
        </w:rPr>
        <w:t>Ukraine</w:t>
      </w:r>
      <w:proofErr w:type="spellEnd"/>
      <w:r>
        <w:rPr>
          <w:rFonts w:asciiTheme="minorHAnsi" w:hAnsiTheme="minorHAnsi" w:cstheme="minorBidi"/>
          <w:bCs/>
          <w:color w:val="323E4F" w:themeColor="text2" w:themeShade="BF"/>
        </w:rPr>
        <w:t xml:space="preserve">, pozostaje na terenie obwodzie charkowskiego i </w:t>
      </w:r>
      <w:proofErr w:type="spellStart"/>
      <w:r>
        <w:rPr>
          <w:rFonts w:asciiTheme="minorHAnsi" w:hAnsiTheme="minorHAnsi" w:cstheme="minorBidi"/>
          <w:bCs/>
          <w:color w:val="323E4F" w:themeColor="text2" w:themeShade="BF"/>
        </w:rPr>
        <w:t>sumskiego</w:t>
      </w:r>
      <w:proofErr w:type="spellEnd"/>
      <w:r>
        <w:rPr>
          <w:rFonts w:asciiTheme="minorHAnsi" w:hAnsiTheme="minorHAnsi" w:cstheme="minorBidi"/>
          <w:bCs/>
          <w:color w:val="323E4F" w:themeColor="text2" w:themeShade="BF"/>
        </w:rPr>
        <w:t xml:space="preserve">, które leżą przy granicy z Rosją. Do działających tam klinik mobilnych dołączy niedługo mobilna klinika pediatryczna w obwodzie kijowskim, który jest schronieniem dla osób uciekających przed zagrożeniem z innych części kraju. </w:t>
      </w:r>
      <w:r w:rsidRPr="002448B0">
        <w:rPr>
          <w:rFonts w:asciiTheme="minorHAnsi" w:hAnsiTheme="minorHAnsi" w:cstheme="minorBidi"/>
          <w:b/>
          <w:color w:val="323E4F" w:themeColor="text2" w:themeShade="BF"/>
        </w:rPr>
        <w:t>Według ONZ na terenie Ukrainy pomocy potrzebuje nadal około 14 600 000 osób</w:t>
      </w:r>
      <w:r>
        <w:rPr>
          <w:rFonts w:asciiTheme="minorHAnsi" w:hAnsiTheme="minorHAnsi" w:cstheme="minorBidi"/>
          <w:bCs/>
          <w:color w:val="323E4F" w:themeColor="text2" w:themeShade="BF"/>
        </w:rPr>
        <w:t>. To prawie 40% ludzi, którzy pozostali w kraju. Wsparcie organizacji takich, jak Polska Misja Medyczna, będzie wiec nadal bardzo potrzebne.</w:t>
      </w:r>
    </w:p>
    <w:p w14:paraId="2A75F8E5" w14:textId="77777777" w:rsidR="002448B0" w:rsidRDefault="002448B0" w:rsidP="002448B0">
      <w:pPr>
        <w:pStyle w:val="xxxmsonormal"/>
        <w:spacing w:line="276" w:lineRule="auto"/>
        <w:jc w:val="both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14:paraId="04DEAECF" w14:textId="24E619BC" w:rsidR="0065050D" w:rsidRPr="00DC026E" w:rsidRDefault="0065050D" w:rsidP="002448B0">
      <w:pPr>
        <w:pStyle w:val="xxxmsonormal"/>
        <w:spacing w:line="276" w:lineRule="auto"/>
        <w:jc w:val="both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b/>
          <w:bCs/>
          <w:color w:val="323E4F" w:themeColor="text2" w:themeShade="BF"/>
        </w:rPr>
        <w:t>W</w:t>
      </w:r>
      <w:r w:rsidR="00F60A20">
        <w:rPr>
          <w:rFonts w:asciiTheme="minorHAnsi" w:hAnsiTheme="minorHAnsi" w:cstheme="minorHAnsi"/>
          <w:b/>
          <w:bCs/>
          <w:color w:val="323E4F" w:themeColor="text2" w:themeShade="BF"/>
        </w:rPr>
        <w:t xml:space="preserve">spieraj </w:t>
      </w:r>
      <w:r w:rsidRPr="00DC026E">
        <w:rPr>
          <w:rFonts w:asciiTheme="minorHAnsi" w:hAnsiTheme="minorHAnsi" w:cstheme="minorHAnsi"/>
          <w:b/>
          <w:bCs/>
          <w:color w:val="323E4F" w:themeColor="text2" w:themeShade="BF"/>
        </w:rPr>
        <w:t>pomoc Polskiej Misji Medycznej</w:t>
      </w:r>
      <w:r w:rsidR="005615E4">
        <w:rPr>
          <w:rFonts w:asciiTheme="minorHAnsi" w:hAnsiTheme="minorHAnsi" w:cstheme="minorHAnsi"/>
          <w:b/>
          <w:bCs/>
          <w:color w:val="323E4F" w:themeColor="text2" w:themeShade="BF"/>
        </w:rPr>
        <w:t xml:space="preserve"> w Ukrainie</w:t>
      </w:r>
      <w:r w:rsidRPr="00DC026E">
        <w:rPr>
          <w:rFonts w:asciiTheme="minorHAnsi" w:hAnsiTheme="minorHAnsi" w:cstheme="minorHAnsi"/>
          <w:b/>
          <w:bCs/>
          <w:color w:val="323E4F" w:themeColor="text2" w:themeShade="BF"/>
        </w:rPr>
        <w:t>:</w:t>
      </w:r>
    </w:p>
    <w:p w14:paraId="22007F88" w14:textId="75C725EE" w:rsidR="0065050D" w:rsidRPr="00DC026E" w:rsidRDefault="0065050D" w:rsidP="002448B0">
      <w:pPr>
        <w:pStyle w:val="xxxmsonormal"/>
        <w:spacing w:line="276" w:lineRule="auto"/>
        <w:jc w:val="both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 xml:space="preserve">· ustaw płatność cykliczną w Twoim banku na działania PMM lub na </w:t>
      </w:r>
      <w:hyperlink r:id="rId10" w:history="1">
        <w:r w:rsidR="00F60A20">
          <w:rPr>
            <w:rStyle w:val="Hipercze"/>
          </w:rPr>
          <w:t>https://pmm.org.pl/wplacam/</w:t>
        </w:r>
      </w:hyperlink>
    </w:p>
    <w:p w14:paraId="0CB79BCB" w14:textId="69149A2A" w:rsidR="0065050D" w:rsidRDefault="0065050D" w:rsidP="002448B0">
      <w:pPr>
        <w:pStyle w:val="xxxmsonormal"/>
        <w:spacing w:line="276" w:lineRule="auto"/>
        <w:jc w:val="both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>· przekaż darowiznę na numer konta Polskiej Misji Medycznej: 62 1240 2294 1111 0000 3718 5444</w:t>
      </w:r>
    </w:p>
    <w:p w14:paraId="688C8748" w14:textId="58DA7750" w:rsidR="005615E4" w:rsidRPr="007B0F9B" w:rsidRDefault="005615E4" w:rsidP="002448B0">
      <w:pPr>
        <w:pStyle w:val="xxxmsonormal"/>
        <w:spacing w:line="276" w:lineRule="auto"/>
        <w:jc w:val="both"/>
        <w:rPr>
          <w:rFonts w:asciiTheme="minorHAnsi" w:hAnsiTheme="minorHAnsi" w:cstheme="minorBidi"/>
          <w:color w:val="2C1B43"/>
        </w:rPr>
      </w:pPr>
      <w:r w:rsidRPr="410A10C9">
        <w:rPr>
          <w:rFonts w:asciiTheme="minorHAnsi" w:hAnsiTheme="minorHAnsi" w:cstheme="minorBidi"/>
          <w:color w:val="2C1B43"/>
        </w:rPr>
        <w:t xml:space="preserve">· załóż własną zbiórkę na platformie </w:t>
      </w:r>
      <w:hyperlink r:id="rId11">
        <w:r w:rsidRPr="410A10C9">
          <w:rPr>
            <w:rStyle w:val="Hipercze"/>
            <w:rFonts w:asciiTheme="minorHAnsi" w:hAnsiTheme="minorHAnsi" w:cstheme="minorBidi"/>
            <w:color w:val="2C1B43"/>
          </w:rPr>
          <w:t>https://misjapomoc.pmm.org.pl/</w:t>
        </w:r>
      </w:hyperlink>
    </w:p>
    <w:p w14:paraId="566B2C3A" w14:textId="77777777" w:rsidR="005615E4" w:rsidRPr="00DC026E" w:rsidRDefault="005615E4" w:rsidP="002448B0">
      <w:pPr>
        <w:pStyle w:val="xxxmsonormal"/>
        <w:spacing w:line="276" w:lineRule="auto"/>
        <w:jc w:val="both"/>
        <w:rPr>
          <w:rFonts w:asciiTheme="minorHAnsi" w:hAnsiTheme="minorHAnsi" w:cstheme="minorHAnsi"/>
          <w:color w:val="323E4F" w:themeColor="text2" w:themeShade="BF"/>
        </w:rPr>
      </w:pPr>
    </w:p>
    <w:p w14:paraId="76EAE152" w14:textId="338F601B" w:rsidR="005710C4" w:rsidRPr="00726CB6" w:rsidRDefault="001018D7" w:rsidP="002448B0">
      <w:pPr>
        <w:pStyle w:val="NormalnyWeb"/>
        <w:spacing w:before="240" w:beforeAutospacing="0" w:after="160" w:afterAutospacing="0" w:line="276" w:lineRule="auto"/>
        <w:jc w:val="center"/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</w:pPr>
      <w:r w:rsidRPr="00726CB6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lastRenderedPageBreak/>
        <w:t>KONTAKT DLA MEDIÓW</w:t>
      </w:r>
      <w:r w:rsidR="00EA1632" w:rsidRPr="00726CB6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>:</w:t>
      </w:r>
      <w:r w:rsidR="00EA1632" w:rsidRPr="00DC026E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</w:t>
      </w:r>
      <w:r w:rsidR="005615E4">
        <w:rPr>
          <w:rFonts w:asciiTheme="minorHAnsi" w:hAnsiTheme="minorHAnsi" w:cstheme="minorHAnsi"/>
          <w:color w:val="323E4F" w:themeColor="text2" w:themeShade="BF"/>
          <w:sz w:val="22"/>
          <w:szCs w:val="22"/>
        </w:rPr>
        <w:br/>
      </w:r>
      <w:r w:rsidR="00F60A20" w:rsidRPr="005615E4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 xml:space="preserve">Jakub Belina-Brzozowski, </w:t>
      </w:r>
      <w:hyperlink r:id="rId12" w:history="1">
        <w:r w:rsidR="00F60A20" w:rsidRPr="005615E4">
          <w:rPr>
            <w:rStyle w:val="Hipercze"/>
            <w:rFonts w:asciiTheme="minorHAnsi" w:hAnsiTheme="minorHAnsi" w:cstheme="minorHAnsi"/>
            <w:i/>
            <w:sz w:val="22"/>
            <w:szCs w:val="22"/>
          </w:rPr>
          <w:t>jakub.belina.brzozowski@pmm.org.pl</w:t>
        </w:r>
      </w:hyperlink>
      <w:r w:rsidR="00F60A20" w:rsidRPr="005615E4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>, 792 770</w:t>
      </w:r>
      <w:r w:rsidR="005615E4" w:rsidRPr="005615E4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> </w:t>
      </w:r>
      <w:r w:rsidR="00F60A20" w:rsidRPr="005615E4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>776</w:t>
      </w:r>
    </w:p>
    <w:p w14:paraId="744E7169" w14:textId="77777777" w:rsidR="005615E4" w:rsidRPr="00A60E57" w:rsidRDefault="005615E4" w:rsidP="002448B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color w:val="2C1B43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2C1B43"/>
          <w:sz w:val="22"/>
          <w:szCs w:val="22"/>
        </w:rPr>
        <w:t xml:space="preserve">Malwina Maria Kossela, </w:t>
      </w:r>
      <w:hyperlink r:id="rId13" w:tgtFrame="_blank" w:history="1">
        <w:r>
          <w:rPr>
            <w:rStyle w:val="normaltextrun"/>
            <w:rFonts w:ascii="Calibri" w:hAnsi="Calibri" w:cs="Calibri"/>
            <w:i/>
            <w:iCs/>
            <w:color w:val="0563C1"/>
            <w:sz w:val="22"/>
            <w:szCs w:val="22"/>
            <w:u w:val="single"/>
          </w:rPr>
          <w:t>malwina.kossela@pmm.org.pl</w:t>
        </w:r>
      </w:hyperlink>
      <w:r>
        <w:rPr>
          <w:rStyle w:val="normaltextrun"/>
          <w:rFonts w:ascii="Calibri" w:hAnsi="Calibri" w:cs="Calibri"/>
          <w:i/>
          <w:iCs/>
          <w:color w:val="2C1B43"/>
          <w:sz w:val="22"/>
          <w:szCs w:val="22"/>
        </w:rPr>
        <w:t xml:space="preserve"> tel. 575 565 833</w:t>
      </w:r>
      <w:r>
        <w:rPr>
          <w:rStyle w:val="normaltextrun"/>
          <w:rFonts w:ascii="Calibri" w:hAnsi="Calibri" w:cs="Calibri"/>
          <w:color w:val="2C1B43"/>
          <w:sz w:val="22"/>
          <w:szCs w:val="22"/>
        </w:rPr>
        <w:t> </w:t>
      </w:r>
      <w:r>
        <w:rPr>
          <w:rStyle w:val="eop"/>
          <w:rFonts w:ascii="Calibri" w:hAnsi="Calibri" w:cs="Calibri"/>
          <w:color w:val="2C1B43"/>
          <w:sz w:val="22"/>
          <w:szCs w:val="22"/>
        </w:rPr>
        <w:t> </w:t>
      </w:r>
    </w:p>
    <w:p w14:paraId="1B1F31B3" w14:textId="77777777" w:rsidR="005615E4" w:rsidRPr="00DC026E" w:rsidRDefault="005615E4" w:rsidP="002448B0">
      <w:pPr>
        <w:pStyle w:val="NormalnyWeb"/>
        <w:spacing w:before="240" w:beforeAutospacing="0" w:after="160" w:afterAutospacing="0" w:line="276" w:lineRule="auto"/>
        <w:jc w:val="center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sectPr w:rsidR="005615E4" w:rsidRPr="00DC026E" w:rsidSect="00C94372">
      <w:headerReference w:type="default" r:id="rId14"/>
      <w:footerReference w:type="default" r:id="rId15"/>
      <w:pgSz w:w="11906" w:h="16838"/>
      <w:pgMar w:top="1077" w:right="907" w:bottom="454" w:left="90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F1AC" w14:textId="77777777" w:rsidR="006B072D" w:rsidRDefault="006B072D" w:rsidP="00480232">
      <w:pPr>
        <w:spacing w:before="0" w:after="0" w:line="240" w:lineRule="auto"/>
      </w:pPr>
      <w:r>
        <w:separator/>
      </w:r>
    </w:p>
  </w:endnote>
  <w:endnote w:type="continuationSeparator" w:id="0">
    <w:p w14:paraId="6B17CFB3" w14:textId="77777777" w:rsidR="006B072D" w:rsidRDefault="006B072D" w:rsidP="00480232">
      <w:pPr>
        <w:spacing w:before="0" w:after="0" w:line="240" w:lineRule="auto"/>
      </w:pPr>
      <w:r>
        <w:continuationSeparator/>
      </w:r>
    </w:p>
  </w:endnote>
  <w:endnote w:type="continuationNotice" w:id="1">
    <w:p w14:paraId="7AF3E7BB" w14:textId="77777777" w:rsidR="006B072D" w:rsidRDefault="006B072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1A100F" w14:paraId="4DB05CD5" w14:textId="77777777" w:rsidTr="7FB37176">
      <w:trPr>
        <w:trHeight w:val="558"/>
      </w:trPr>
      <w:tc>
        <w:tcPr>
          <w:tcW w:w="5041" w:type="dxa"/>
          <w:vAlign w:val="center"/>
        </w:tcPr>
        <w:p w14:paraId="6CD31242" w14:textId="77777777" w:rsidR="001A100F" w:rsidRDefault="001A100F" w:rsidP="00113556">
          <w:pPr>
            <w:pStyle w:val="Stopkawww"/>
          </w:pPr>
          <w:r>
            <w:ptab w:relativeTo="margin" w:alignment="left" w:leader="none"/>
          </w:r>
          <w:r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14:paraId="4375F28B" w14:textId="77777777" w:rsidR="001A100F" w:rsidRDefault="001A100F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1" behindDoc="0" locked="0" layoutInCell="1" allowOverlap="1" wp14:anchorId="3B174DA5" wp14:editId="07777777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4EAFD9C" w14:textId="77777777" w:rsidR="001A100F" w:rsidRDefault="001A100F">
    <w:pPr>
      <w:pStyle w:val="Stopka"/>
    </w:pPr>
  </w:p>
  <w:p w14:paraId="4B94D5A5" w14:textId="4F1F2699" w:rsidR="001A100F" w:rsidRDefault="00C431B5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F06C6DB" wp14:editId="21442A80">
              <wp:simplePos x="0" y="0"/>
              <wp:positionH relativeFrom="margin">
                <wp:align>center</wp:align>
              </wp:positionH>
              <wp:positionV relativeFrom="paragraph">
                <wp:posOffset>86359</wp:posOffset>
              </wp:positionV>
              <wp:extent cx="7539990" cy="0"/>
              <wp:effectExtent l="0" t="0" r="0" b="0"/>
              <wp:wrapNone/>
              <wp:docPr id="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99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D10D76" id="Łącznik prost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6Fw3QEAAB4EAAAOAAAAZHJzL2Uyb0RvYy54bWysU8tu2zAQvBfoPxC815JdpK4FyzkkSC9p&#10;GzTtB9DU0iLKF0jGkv++S1JSkvbUohfC5O7MzoxX++tRK3IGH6Q1LV2vakrAcNtJc2rpj+937z5S&#10;EiIzHVPWQEsvEOj14e2b/eAa2Njeqg48QRITmsG1tI/RNVUVeA+ahZV1YLAorNcs4tWfqs6zAdm1&#10;qjZ1/aEarO+ctxxCwNfbUqSHzC8E8PhViACRqJaitphPn89jOqvDnjUnz1wv+SSD/YMKzaTBoQvV&#10;LYuMPHn5B5WW3NtgRVxxqysrhOSQPaCbdf2bm8eeOcheMJzglpjC/6PlX8435sEn6Xw0j+7e8p8B&#10;Q6kGF5qlmC7BlbZReJ3aUTsZc5CXJUgYI+H4uL16v9vtMG8+1yrWzEDnQ/wEVpP0o6VKmuSRNex8&#10;H2IazZq5JT0rQwbcrM22rnNbsEp2d1KpVMx7AjfKkzPDf/h4Wuce9aQ/2668ba9qRBbepT1PecGE&#10;M5WZXBej2XK8KCgavoEgskNrZcBCVGYwzsHE9TRFGexOMIEqF+CkPi32s+DXwKk/QSHv7t+AF0Se&#10;bE1cwFoa60t2r6fHcZYsSv+cQPGdIjja7vLg54XAJczJTR9M2vKX9wx//qwPvwAAAP//AwBQSwME&#10;FAAGAAgAAAAhANvD2ZnbAAAABwEAAA8AAABkcnMvZG93bnJldi54bWxMj0FLw0AQhe+C/2EZwZvd&#10;tNVaYjZFBI+CjQX1Ns1Ok9Ds7JLdttFf7xQPenzvDe99U6xG16sjDbHzbGA6yUAR19523BjYvD3f&#10;LEHFhGyx90wGvijCqry8KDC3/sRrOlapUVLCMUcDbUoh1zrWLTmMEx+IJdv5wWESOTTaDniSctfr&#10;WZYttMOOZaHFQE8t1fvq4AzM1p/z9/Fbh8rbXfjo9nZz9/pizPXV+PgAKtGY/o7hjC/oUArT1h/Y&#10;RtUbkEeSuPMFqHM6Xd7fgtr+Oros9H/+8gcAAP//AwBQSwECLQAUAAYACAAAACEAtoM4kv4AAADh&#10;AQAAEwAAAAAAAAAAAAAAAAAAAAAAW0NvbnRlbnRfVHlwZXNdLnhtbFBLAQItABQABgAIAAAAIQA4&#10;/SH/1gAAAJQBAAALAAAAAAAAAAAAAAAAAC8BAABfcmVscy8ucmVsc1BLAQItABQABgAIAAAAIQDa&#10;06Fw3QEAAB4EAAAOAAAAAAAAAAAAAAAAAC4CAABkcnMvZTJvRG9jLnhtbFBLAQItABQABgAIAAAA&#10;IQDbw9mZ2wAAAAcBAAAPAAAAAAAAAAAAAAAAADcEAABkcnMvZG93bnJldi54bWxQSwUGAAAAAAQA&#10;BADzAAAAPwUAAAAA&#10;" strokecolor="#bfbfbf [2412]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3DEEC669" w14:textId="77777777" w:rsidR="001A100F" w:rsidRDefault="001A100F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1A100F" w14:paraId="577EE43C" w14:textId="77777777" w:rsidTr="00341D1B">
      <w:trPr>
        <w:trHeight w:val="699"/>
      </w:trPr>
      <w:tc>
        <w:tcPr>
          <w:tcW w:w="2481" w:type="dxa"/>
        </w:tcPr>
        <w:p w14:paraId="49749FEC" w14:textId="77777777" w:rsidR="001A100F" w:rsidRDefault="001A100F" w:rsidP="00341D1B">
          <w:pPr>
            <w:pStyle w:val="Stopkapogrubienie"/>
          </w:pPr>
          <w:r>
            <w:t>Stowarzyszenie</w:t>
          </w:r>
        </w:p>
        <w:p w14:paraId="7DA579B8" w14:textId="77777777" w:rsidR="001A100F" w:rsidRDefault="001A100F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14:paraId="5763E4BF" w14:textId="77777777" w:rsidR="001A100F" w:rsidRDefault="001A100F">
          <w:pPr>
            <w:pStyle w:val="Stopka"/>
          </w:pPr>
          <w:r>
            <w:t>NIP: 676 21 66 245</w:t>
          </w:r>
        </w:p>
        <w:p w14:paraId="65CF7FCB" w14:textId="77777777" w:rsidR="001A100F" w:rsidRDefault="001A100F">
          <w:pPr>
            <w:pStyle w:val="Stopka"/>
          </w:pPr>
          <w:proofErr w:type="gramStart"/>
          <w:r>
            <w:t>ul</w:t>
          </w:r>
          <w:proofErr w:type="gramEnd"/>
          <w:r>
            <w:t>. Rejtana 2, 30-510 Kraków</w:t>
          </w:r>
        </w:p>
      </w:tc>
      <w:tc>
        <w:tcPr>
          <w:tcW w:w="3332" w:type="dxa"/>
        </w:tcPr>
        <w:p w14:paraId="50E77268" w14:textId="77777777" w:rsidR="001A100F" w:rsidRPr="00113556" w:rsidRDefault="001A100F" w:rsidP="00113556">
          <w:pPr>
            <w:pStyle w:val="Stopkapogrubienie"/>
          </w:pPr>
          <w:proofErr w:type="gramStart"/>
          <w:r w:rsidRPr="00113556">
            <w:t>adres</w:t>
          </w:r>
          <w:proofErr w:type="gramEnd"/>
          <w:r w:rsidRPr="00113556">
            <w:t xml:space="preserve"> biura:</w:t>
          </w:r>
        </w:p>
        <w:p w14:paraId="24B81583" w14:textId="77777777" w:rsidR="001A100F" w:rsidRDefault="001A100F" w:rsidP="00646817">
          <w:pPr>
            <w:pStyle w:val="Stopka"/>
          </w:pPr>
          <w:proofErr w:type="gramStart"/>
          <w:r>
            <w:t>ul</w:t>
          </w:r>
          <w:proofErr w:type="gramEnd"/>
          <w:r>
            <w:t>. Batorego 2/30, 31-135 Kraków</w:t>
          </w:r>
        </w:p>
      </w:tc>
      <w:tc>
        <w:tcPr>
          <w:tcW w:w="1860" w:type="dxa"/>
        </w:tcPr>
        <w:p w14:paraId="643CDBD6" w14:textId="77777777" w:rsidR="001A100F" w:rsidRDefault="001A100F">
          <w:pPr>
            <w:pStyle w:val="Stopka"/>
          </w:pPr>
          <w:r>
            <w:t>(+48) 575 222 705</w:t>
          </w:r>
        </w:p>
        <w:p w14:paraId="46A53E8A" w14:textId="77777777" w:rsidR="001A100F" w:rsidRDefault="001A100F">
          <w:pPr>
            <w:pStyle w:val="Stopka"/>
          </w:pPr>
          <w:proofErr w:type="gramStart"/>
          <w:r>
            <w:t>sekretariat</w:t>
          </w:r>
          <w:proofErr w:type="gramEnd"/>
          <w:r>
            <w:t>@pmm.</w:t>
          </w:r>
          <w:proofErr w:type="gramStart"/>
          <w:r>
            <w:t>org</w:t>
          </w:r>
          <w:proofErr w:type="gramEnd"/>
          <w:r>
            <w:t>.pl</w:t>
          </w:r>
        </w:p>
      </w:tc>
    </w:tr>
  </w:tbl>
  <w:p w14:paraId="3656B9AB" w14:textId="77777777" w:rsidR="001A100F" w:rsidRPr="008A6469" w:rsidRDefault="001A1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0E0D7" w14:textId="77777777" w:rsidR="006B072D" w:rsidRDefault="006B072D" w:rsidP="00480232">
      <w:pPr>
        <w:spacing w:before="0" w:after="0" w:line="240" w:lineRule="auto"/>
      </w:pPr>
      <w:r>
        <w:separator/>
      </w:r>
    </w:p>
  </w:footnote>
  <w:footnote w:type="continuationSeparator" w:id="0">
    <w:p w14:paraId="7D09AEAB" w14:textId="77777777" w:rsidR="006B072D" w:rsidRDefault="006B072D" w:rsidP="00480232">
      <w:pPr>
        <w:spacing w:before="0" w:after="0" w:line="240" w:lineRule="auto"/>
      </w:pPr>
      <w:r>
        <w:continuationSeparator/>
      </w:r>
    </w:p>
  </w:footnote>
  <w:footnote w:type="continuationNotice" w:id="1">
    <w:p w14:paraId="57DCE0BA" w14:textId="77777777" w:rsidR="006B072D" w:rsidRDefault="006B072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1A100F" w14:paraId="518F0128" w14:textId="77777777" w:rsidTr="7FB37176">
      <w:trPr>
        <w:trHeight w:val="699"/>
      </w:trPr>
      <w:tc>
        <w:tcPr>
          <w:tcW w:w="5041" w:type="dxa"/>
        </w:tcPr>
        <w:p w14:paraId="6D76096A" w14:textId="77777777" w:rsidR="001A100F" w:rsidRDefault="001A100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2" behindDoc="1" locked="0" layoutInCell="1" allowOverlap="1" wp14:anchorId="0BF0159D" wp14:editId="07777777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760258" cy="67287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58" cy="67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1" w:type="dxa"/>
        </w:tcPr>
        <w:p w14:paraId="45FB0818" w14:textId="77777777" w:rsidR="001A100F" w:rsidRDefault="001A100F" w:rsidP="00E242B0">
          <w:pPr>
            <w:pStyle w:val="Nagwek"/>
            <w:jc w:val="right"/>
          </w:pPr>
        </w:p>
      </w:tc>
    </w:tr>
    <w:tr w:rsidR="001A100F" w14:paraId="049F31CB" w14:textId="77777777" w:rsidTr="7FB37176">
      <w:trPr>
        <w:trHeight w:val="699"/>
      </w:trPr>
      <w:tc>
        <w:tcPr>
          <w:tcW w:w="5041" w:type="dxa"/>
        </w:tcPr>
        <w:p w14:paraId="53128261" w14:textId="77777777" w:rsidR="001A100F" w:rsidRDefault="001A100F">
          <w:pPr>
            <w:pStyle w:val="Nagwek"/>
          </w:pPr>
        </w:p>
      </w:tc>
      <w:tc>
        <w:tcPr>
          <w:tcW w:w="5041" w:type="dxa"/>
        </w:tcPr>
        <w:p w14:paraId="62486C05" w14:textId="77777777" w:rsidR="001A100F" w:rsidRDefault="001A100F" w:rsidP="00E242B0">
          <w:pPr>
            <w:pStyle w:val="Nagwek"/>
            <w:jc w:val="right"/>
            <w:rPr>
              <w:noProof/>
            </w:rPr>
          </w:pPr>
        </w:p>
      </w:tc>
    </w:tr>
  </w:tbl>
  <w:p w14:paraId="4101652C" w14:textId="77777777" w:rsidR="001A100F" w:rsidRDefault="001A100F" w:rsidP="00704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32"/>
    <w:rsid w:val="00007685"/>
    <w:rsid w:val="00014E6F"/>
    <w:rsid w:val="00025831"/>
    <w:rsid w:val="00026B68"/>
    <w:rsid w:val="000352C8"/>
    <w:rsid w:val="00036347"/>
    <w:rsid w:val="00036F6E"/>
    <w:rsid w:val="000416D6"/>
    <w:rsid w:val="000456ED"/>
    <w:rsid w:val="000468B1"/>
    <w:rsid w:val="00047494"/>
    <w:rsid w:val="00070FF6"/>
    <w:rsid w:val="0007322F"/>
    <w:rsid w:val="00074341"/>
    <w:rsid w:val="000944DB"/>
    <w:rsid w:val="000A42FD"/>
    <w:rsid w:val="000A4EC0"/>
    <w:rsid w:val="000B32B6"/>
    <w:rsid w:val="000B45CB"/>
    <w:rsid w:val="000B4F3B"/>
    <w:rsid w:val="000B565D"/>
    <w:rsid w:val="000B74C0"/>
    <w:rsid w:val="000C3DFF"/>
    <w:rsid w:val="000D1E14"/>
    <w:rsid w:val="000D4FCA"/>
    <w:rsid w:val="000D52D4"/>
    <w:rsid w:val="00101178"/>
    <w:rsid w:val="001018D7"/>
    <w:rsid w:val="001032E4"/>
    <w:rsid w:val="00104409"/>
    <w:rsid w:val="00113556"/>
    <w:rsid w:val="00115AC7"/>
    <w:rsid w:val="00124A11"/>
    <w:rsid w:val="0013166D"/>
    <w:rsid w:val="001316C7"/>
    <w:rsid w:val="001414FF"/>
    <w:rsid w:val="001417EA"/>
    <w:rsid w:val="00145E48"/>
    <w:rsid w:val="00146D8C"/>
    <w:rsid w:val="00155330"/>
    <w:rsid w:val="00160684"/>
    <w:rsid w:val="00160D7B"/>
    <w:rsid w:val="00165FA8"/>
    <w:rsid w:val="00170EB5"/>
    <w:rsid w:val="00181DB4"/>
    <w:rsid w:val="00183740"/>
    <w:rsid w:val="001862D8"/>
    <w:rsid w:val="0019545E"/>
    <w:rsid w:val="001A100F"/>
    <w:rsid w:val="001A27A0"/>
    <w:rsid w:val="001A35B8"/>
    <w:rsid w:val="001A4141"/>
    <w:rsid w:val="001A6FBF"/>
    <w:rsid w:val="001B27F6"/>
    <w:rsid w:val="001B3F11"/>
    <w:rsid w:val="001D24CE"/>
    <w:rsid w:val="001E0D0F"/>
    <w:rsid w:val="00205392"/>
    <w:rsid w:val="002115CA"/>
    <w:rsid w:val="00214E0B"/>
    <w:rsid w:val="00226DBB"/>
    <w:rsid w:val="00236235"/>
    <w:rsid w:val="00240C12"/>
    <w:rsid w:val="002448B0"/>
    <w:rsid w:val="00272431"/>
    <w:rsid w:val="0027292B"/>
    <w:rsid w:val="00272E3E"/>
    <w:rsid w:val="00273027"/>
    <w:rsid w:val="002770E4"/>
    <w:rsid w:val="00281A8F"/>
    <w:rsid w:val="002844D3"/>
    <w:rsid w:val="00284D6D"/>
    <w:rsid w:val="00287B34"/>
    <w:rsid w:val="00296677"/>
    <w:rsid w:val="002968BD"/>
    <w:rsid w:val="002A2F36"/>
    <w:rsid w:val="002A3288"/>
    <w:rsid w:val="002A484B"/>
    <w:rsid w:val="002A5DF2"/>
    <w:rsid w:val="002A5F30"/>
    <w:rsid w:val="002B3680"/>
    <w:rsid w:val="002C19AB"/>
    <w:rsid w:val="002C3ED4"/>
    <w:rsid w:val="002D740F"/>
    <w:rsid w:val="002E2F46"/>
    <w:rsid w:val="002F01DE"/>
    <w:rsid w:val="002F102F"/>
    <w:rsid w:val="002F2EDF"/>
    <w:rsid w:val="002F66FF"/>
    <w:rsid w:val="002F7A46"/>
    <w:rsid w:val="003011F6"/>
    <w:rsid w:val="0030361B"/>
    <w:rsid w:val="00303893"/>
    <w:rsid w:val="003038CD"/>
    <w:rsid w:val="0030415D"/>
    <w:rsid w:val="00310AAE"/>
    <w:rsid w:val="00311F0D"/>
    <w:rsid w:val="00321D52"/>
    <w:rsid w:val="00323C69"/>
    <w:rsid w:val="00323FA9"/>
    <w:rsid w:val="00325804"/>
    <w:rsid w:val="00326130"/>
    <w:rsid w:val="00332A68"/>
    <w:rsid w:val="003338D1"/>
    <w:rsid w:val="00341D1B"/>
    <w:rsid w:val="0034610E"/>
    <w:rsid w:val="00352AC6"/>
    <w:rsid w:val="00354733"/>
    <w:rsid w:val="00357CE1"/>
    <w:rsid w:val="003660F9"/>
    <w:rsid w:val="00380E39"/>
    <w:rsid w:val="003813E0"/>
    <w:rsid w:val="00393952"/>
    <w:rsid w:val="00395A82"/>
    <w:rsid w:val="003A1B94"/>
    <w:rsid w:val="003A4C0D"/>
    <w:rsid w:val="003A735D"/>
    <w:rsid w:val="003B667A"/>
    <w:rsid w:val="003B7F87"/>
    <w:rsid w:val="003C33AD"/>
    <w:rsid w:val="003D0134"/>
    <w:rsid w:val="003D384B"/>
    <w:rsid w:val="003D47F1"/>
    <w:rsid w:val="003D49C4"/>
    <w:rsid w:val="003D7448"/>
    <w:rsid w:val="003E01A3"/>
    <w:rsid w:val="003E0A98"/>
    <w:rsid w:val="003E0DD5"/>
    <w:rsid w:val="003E3A02"/>
    <w:rsid w:val="003E506C"/>
    <w:rsid w:val="003E5621"/>
    <w:rsid w:val="003F0633"/>
    <w:rsid w:val="003F36AE"/>
    <w:rsid w:val="003F4D91"/>
    <w:rsid w:val="003F77BF"/>
    <w:rsid w:val="004011A2"/>
    <w:rsid w:val="0040164D"/>
    <w:rsid w:val="00403D83"/>
    <w:rsid w:val="00411919"/>
    <w:rsid w:val="004128DA"/>
    <w:rsid w:val="0041291C"/>
    <w:rsid w:val="00413079"/>
    <w:rsid w:val="00416D13"/>
    <w:rsid w:val="00421D28"/>
    <w:rsid w:val="00430B8B"/>
    <w:rsid w:val="00430E6D"/>
    <w:rsid w:val="00434B04"/>
    <w:rsid w:val="00443189"/>
    <w:rsid w:val="004439AA"/>
    <w:rsid w:val="0045006C"/>
    <w:rsid w:val="004530ED"/>
    <w:rsid w:val="00465983"/>
    <w:rsid w:val="0046612C"/>
    <w:rsid w:val="00470DF3"/>
    <w:rsid w:val="00474724"/>
    <w:rsid w:val="00475F6B"/>
    <w:rsid w:val="00480232"/>
    <w:rsid w:val="004818CF"/>
    <w:rsid w:val="00491F39"/>
    <w:rsid w:val="0049480F"/>
    <w:rsid w:val="00495F7D"/>
    <w:rsid w:val="004969FC"/>
    <w:rsid w:val="004A56F1"/>
    <w:rsid w:val="004B16D6"/>
    <w:rsid w:val="004B489D"/>
    <w:rsid w:val="004B57D6"/>
    <w:rsid w:val="004B7600"/>
    <w:rsid w:val="004C53A1"/>
    <w:rsid w:val="004D0A76"/>
    <w:rsid w:val="004D1EF6"/>
    <w:rsid w:val="004D58D2"/>
    <w:rsid w:val="004D709E"/>
    <w:rsid w:val="004E2085"/>
    <w:rsid w:val="004E5EB9"/>
    <w:rsid w:val="00505B7D"/>
    <w:rsid w:val="00512205"/>
    <w:rsid w:val="005207BB"/>
    <w:rsid w:val="00521333"/>
    <w:rsid w:val="005225E5"/>
    <w:rsid w:val="00523B5A"/>
    <w:rsid w:val="005322F5"/>
    <w:rsid w:val="005615E4"/>
    <w:rsid w:val="00565CF5"/>
    <w:rsid w:val="00567CAC"/>
    <w:rsid w:val="005710C4"/>
    <w:rsid w:val="00575414"/>
    <w:rsid w:val="00581F31"/>
    <w:rsid w:val="00584E05"/>
    <w:rsid w:val="005B647F"/>
    <w:rsid w:val="005B6EE2"/>
    <w:rsid w:val="005D078D"/>
    <w:rsid w:val="005D0E6B"/>
    <w:rsid w:val="005D738C"/>
    <w:rsid w:val="005E1852"/>
    <w:rsid w:val="005E2DA4"/>
    <w:rsid w:val="005E3BF7"/>
    <w:rsid w:val="005E7657"/>
    <w:rsid w:val="005F7C30"/>
    <w:rsid w:val="00605F37"/>
    <w:rsid w:val="00606A61"/>
    <w:rsid w:val="00607A82"/>
    <w:rsid w:val="00610A35"/>
    <w:rsid w:val="00614428"/>
    <w:rsid w:val="00622342"/>
    <w:rsid w:val="00624756"/>
    <w:rsid w:val="006259A4"/>
    <w:rsid w:val="00640CCF"/>
    <w:rsid w:val="00641B41"/>
    <w:rsid w:val="006459AA"/>
    <w:rsid w:val="00646817"/>
    <w:rsid w:val="00646AB2"/>
    <w:rsid w:val="0065050D"/>
    <w:rsid w:val="00656130"/>
    <w:rsid w:val="00660E48"/>
    <w:rsid w:val="0066272B"/>
    <w:rsid w:val="006630C5"/>
    <w:rsid w:val="00664B35"/>
    <w:rsid w:val="00670341"/>
    <w:rsid w:val="00674257"/>
    <w:rsid w:val="00675216"/>
    <w:rsid w:val="0068222F"/>
    <w:rsid w:val="006869DA"/>
    <w:rsid w:val="006910B9"/>
    <w:rsid w:val="00691DE6"/>
    <w:rsid w:val="00694EF2"/>
    <w:rsid w:val="006961AC"/>
    <w:rsid w:val="006A2CCF"/>
    <w:rsid w:val="006A365A"/>
    <w:rsid w:val="006B072D"/>
    <w:rsid w:val="006B12D7"/>
    <w:rsid w:val="006B300F"/>
    <w:rsid w:val="006B7CD4"/>
    <w:rsid w:val="006C7373"/>
    <w:rsid w:val="006D555F"/>
    <w:rsid w:val="006D7C28"/>
    <w:rsid w:val="006E53C6"/>
    <w:rsid w:val="006F03B0"/>
    <w:rsid w:val="006F0BCC"/>
    <w:rsid w:val="006F15EA"/>
    <w:rsid w:val="00704596"/>
    <w:rsid w:val="00704687"/>
    <w:rsid w:val="00713AD6"/>
    <w:rsid w:val="00716EA1"/>
    <w:rsid w:val="007171FE"/>
    <w:rsid w:val="00723B4F"/>
    <w:rsid w:val="00726CB6"/>
    <w:rsid w:val="007301AC"/>
    <w:rsid w:val="007477AF"/>
    <w:rsid w:val="007527E3"/>
    <w:rsid w:val="00756A25"/>
    <w:rsid w:val="007571BD"/>
    <w:rsid w:val="00757540"/>
    <w:rsid w:val="0076387B"/>
    <w:rsid w:val="007802D3"/>
    <w:rsid w:val="0078375D"/>
    <w:rsid w:val="007858B2"/>
    <w:rsid w:val="007964E6"/>
    <w:rsid w:val="007A0C52"/>
    <w:rsid w:val="007A3CCE"/>
    <w:rsid w:val="007B03C1"/>
    <w:rsid w:val="007B34D3"/>
    <w:rsid w:val="007B749A"/>
    <w:rsid w:val="007C3499"/>
    <w:rsid w:val="007C7CCC"/>
    <w:rsid w:val="007D0AD4"/>
    <w:rsid w:val="007D25B7"/>
    <w:rsid w:val="007D2CEB"/>
    <w:rsid w:val="007E21D6"/>
    <w:rsid w:val="007F1917"/>
    <w:rsid w:val="007F3469"/>
    <w:rsid w:val="007F41CC"/>
    <w:rsid w:val="0080733D"/>
    <w:rsid w:val="0081299F"/>
    <w:rsid w:val="00817DFA"/>
    <w:rsid w:val="00835F46"/>
    <w:rsid w:val="00837CE9"/>
    <w:rsid w:val="008414EE"/>
    <w:rsid w:val="008431B5"/>
    <w:rsid w:val="00851789"/>
    <w:rsid w:val="00852ABB"/>
    <w:rsid w:val="0086246E"/>
    <w:rsid w:val="00867383"/>
    <w:rsid w:val="008754FA"/>
    <w:rsid w:val="00875D23"/>
    <w:rsid w:val="00882BE3"/>
    <w:rsid w:val="00884E95"/>
    <w:rsid w:val="008864FB"/>
    <w:rsid w:val="008A348C"/>
    <w:rsid w:val="008A385E"/>
    <w:rsid w:val="008A6469"/>
    <w:rsid w:val="008B5F8B"/>
    <w:rsid w:val="008C387A"/>
    <w:rsid w:val="008C4712"/>
    <w:rsid w:val="008D4AE1"/>
    <w:rsid w:val="008E10D7"/>
    <w:rsid w:val="008E1B69"/>
    <w:rsid w:val="008E4106"/>
    <w:rsid w:val="008F2DDA"/>
    <w:rsid w:val="008F3812"/>
    <w:rsid w:val="008F42B4"/>
    <w:rsid w:val="009006B8"/>
    <w:rsid w:val="009057CE"/>
    <w:rsid w:val="00905EB9"/>
    <w:rsid w:val="009062C6"/>
    <w:rsid w:val="00907DBC"/>
    <w:rsid w:val="0091201A"/>
    <w:rsid w:val="009155DD"/>
    <w:rsid w:val="00920BAB"/>
    <w:rsid w:val="00922529"/>
    <w:rsid w:val="009240CE"/>
    <w:rsid w:val="00927557"/>
    <w:rsid w:val="00935C7D"/>
    <w:rsid w:val="00936191"/>
    <w:rsid w:val="00943B35"/>
    <w:rsid w:val="00957129"/>
    <w:rsid w:val="00957193"/>
    <w:rsid w:val="00973B76"/>
    <w:rsid w:val="00975B86"/>
    <w:rsid w:val="00982126"/>
    <w:rsid w:val="00983F2C"/>
    <w:rsid w:val="009909C0"/>
    <w:rsid w:val="009A17F6"/>
    <w:rsid w:val="009A295C"/>
    <w:rsid w:val="009A3229"/>
    <w:rsid w:val="009B6F6C"/>
    <w:rsid w:val="009C0F5C"/>
    <w:rsid w:val="009C5A85"/>
    <w:rsid w:val="009D3E0A"/>
    <w:rsid w:val="009D7736"/>
    <w:rsid w:val="009E02AC"/>
    <w:rsid w:val="009E2568"/>
    <w:rsid w:val="009E5F31"/>
    <w:rsid w:val="00A0022F"/>
    <w:rsid w:val="00A02E24"/>
    <w:rsid w:val="00A03E06"/>
    <w:rsid w:val="00A149A4"/>
    <w:rsid w:val="00A15438"/>
    <w:rsid w:val="00A2669D"/>
    <w:rsid w:val="00A31944"/>
    <w:rsid w:val="00A326F4"/>
    <w:rsid w:val="00A37861"/>
    <w:rsid w:val="00A43565"/>
    <w:rsid w:val="00A60BB3"/>
    <w:rsid w:val="00A641D2"/>
    <w:rsid w:val="00A65157"/>
    <w:rsid w:val="00A7758E"/>
    <w:rsid w:val="00A922CA"/>
    <w:rsid w:val="00A925CE"/>
    <w:rsid w:val="00A92B4E"/>
    <w:rsid w:val="00A92BBA"/>
    <w:rsid w:val="00A970C2"/>
    <w:rsid w:val="00AA273F"/>
    <w:rsid w:val="00AA56B3"/>
    <w:rsid w:val="00AB396A"/>
    <w:rsid w:val="00AB659E"/>
    <w:rsid w:val="00AB79A1"/>
    <w:rsid w:val="00AC4063"/>
    <w:rsid w:val="00AC54FD"/>
    <w:rsid w:val="00AC5DE5"/>
    <w:rsid w:val="00AC77D6"/>
    <w:rsid w:val="00AD0CCE"/>
    <w:rsid w:val="00AE02B8"/>
    <w:rsid w:val="00AE03BA"/>
    <w:rsid w:val="00AE0D0E"/>
    <w:rsid w:val="00AE242A"/>
    <w:rsid w:val="00AE4848"/>
    <w:rsid w:val="00AF13E9"/>
    <w:rsid w:val="00AF455C"/>
    <w:rsid w:val="00B062BF"/>
    <w:rsid w:val="00B11C25"/>
    <w:rsid w:val="00B1212B"/>
    <w:rsid w:val="00B1223C"/>
    <w:rsid w:val="00B200A0"/>
    <w:rsid w:val="00B31FA9"/>
    <w:rsid w:val="00B3375F"/>
    <w:rsid w:val="00B346A5"/>
    <w:rsid w:val="00B51196"/>
    <w:rsid w:val="00B60A28"/>
    <w:rsid w:val="00B72402"/>
    <w:rsid w:val="00B73B47"/>
    <w:rsid w:val="00B76B2F"/>
    <w:rsid w:val="00B858A2"/>
    <w:rsid w:val="00B92155"/>
    <w:rsid w:val="00BB0179"/>
    <w:rsid w:val="00BB430F"/>
    <w:rsid w:val="00BC329A"/>
    <w:rsid w:val="00BD093A"/>
    <w:rsid w:val="00BD0C14"/>
    <w:rsid w:val="00BD76F8"/>
    <w:rsid w:val="00BE6A16"/>
    <w:rsid w:val="00BF0046"/>
    <w:rsid w:val="00BF45CE"/>
    <w:rsid w:val="00BF4DC2"/>
    <w:rsid w:val="00BF5C4A"/>
    <w:rsid w:val="00BF680B"/>
    <w:rsid w:val="00C05284"/>
    <w:rsid w:val="00C1338F"/>
    <w:rsid w:val="00C27396"/>
    <w:rsid w:val="00C31898"/>
    <w:rsid w:val="00C32A74"/>
    <w:rsid w:val="00C32C81"/>
    <w:rsid w:val="00C3551B"/>
    <w:rsid w:val="00C431B5"/>
    <w:rsid w:val="00C45771"/>
    <w:rsid w:val="00C4577D"/>
    <w:rsid w:val="00C467E9"/>
    <w:rsid w:val="00C50636"/>
    <w:rsid w:val="00C54896"/>
    <w:rsid w:val="00C639D7"/>
    <w:rsid w:val="00C65213"/>
    <w:rsid w:val="00C66459"/>
    <w:rsid w:val="00C73904"/>
    <w:rsid w:val="00C742EA"/>
    <w:rsid w:val="00C821D9"/>
    <w:rsid w:val="00C861C0"/>
    <w:rsid w:val="00C91231"/>
    <w:rsid w:val="00C94372"/>
    <w:rsid w:val="00CC53A0"/>
    <w:rsid w:val="00CC591B"/>
    <w:rsid w:val="00CC7D3F"/>
    <w:rsid w:val="00CD3E41"/>
    <w:rsid w:val="00CE04B4"/>
    <w:rsid w:val="00CE2008"/>
    <w:rsid w:val="00CE6836"/>
    <w:rsid w:val="00D02646"/>
    <w:rsid w:val="00D12282"/>
    <w:rsid w:val="00D20ED7"/>
    <w:rsid w:val="00D21E85"/>
    <w:rsid w:val="00D26231"/>
    <w:rsid w:val="00D27686"/>
    <w:rsid w:val="00D31250"/>
    <w:rsid w:val="00D3261C"/>
    <w:rsid w:val="00D451A6"/>
    <w:rsid w:val="00D52BA1"/>
    <w:rsid w:val="00D537B1"/>
    <w:rsid w:val="00D57B1E"/>
    <w:rsid w:val="00D74FF9"/>
    <w:rsid w:val="00D80A9E"/>
    <w:rsid w:val="00D8203E"/>
    <w:rsid w:val="00D90752"/>
    <w:rsid w:val="00D92480"/>
    <w:rsid w:val="00DA1D91"/>
    <w:rsid w:val="00DB6C6D"/>
    <w:rsid w:val="00DC026E"/>
    <w:rsid w:val="00DC2E8B"/>
    <w:rsid w:val="00DC49E6"/>
    <w:rsid w:val="00DD2958"/>
    <w:rsid w:val="00DD4E41"/>
    <w:rsid w:val="00DE4733"/>
    <w:rsid w:val="00DF336D"/>
    <w:rsid w:val="00E00558"/>
    <w:rsid w:val="00E0618A"/>
    <w:rsid w:val="00E07804"/>
    <w:rsid w:val="00E0793E"/>
    <w:rsid w:val="00E117FE"/>
    <w:rsid w:val="00E22A07"/>
    <w:rsid w:val="00E242B0"/>
    <w:rsid w:val="00E30A83"/>
    <w:rsid w:val="00E353DC"/>
    <w:rsid w:val="00E40A91"/>
    <w:rsid w:val="00E420B4"/>
    <w:rsid w:val="00E4468E"/>
    <w:rsid w:val="00E51E35"/>
    <w:rsid w:val="00E67CEA"/>
    <w:rsid w:val="00E74F71"/>
    <w:rsid w:val="00E760E7"/>
    <w:rsid w:val="00E82B3F"/>
    <w:rsid w:val="00E9730E"/>
    <w:rsid w:val="00EA1632"/>
    <w:rsid w:val="00EA233E"/>
    <w:rsid w:val="00EA2F34"/>
    <w:rsid w:val="00EA641A"/>
    <w:rsid w:val="00EB017D"/>
    <w:rsid w:val="00EB6F34"/>
    <w:rsid w:val="00EC6BFC"/>
    <w:rsid w:val="00ED4E18"/>
    <w:rsid w:val="00EE07E1"/>
    <w:rsid w:val="00EE2FF7"/>
    <w:rsid w:val="00EE6900"/>
    <w:rsid w:val="00EE6F8C"/>
    <w:rsid w:val="00F0750F"/>
    <w:rsid w:val="00F215B9"/>
    <w:rsid w:val="00F26604"/>
    <w:rsid w:val="00F33D5D"/>
    <w:rsid w:val="00F35AEB"/>
    <w:rsid w:val="00F426C1"/>
    <w:rsid w:val="00F46D22"/>
    <w:rsid w:val="00F5564F"/>
    <w:rsid w:val="00F60A20"/>
    <w:rsid w:val="00F75AD3"/>
    <w:rsid w:val="00F75EFF"/>
    <w:rsid w:val="00F87CC6"/>
    <w:rsid w:val="00F91089"/>
    <w:rsid w:val="00F9199A"/>
    <w:rsid w:val="00F92513"/>
    <w:rsid w:val="00FA4A93"/>
    <w:rsid w:val="00FA594E"/>
    <w:rsid w:val="00FB53CE"/>
    <w:rsid w:val="00FB7DC6"/>
    <w:rsid w:val="00FC1107"/>
    <w:rsid w:val="00FC120F"/>
    <w:rsid w:val="00FD476E"/>
    <w:rsid w:val="00FD5ABC"/>
    <w:rsid w:val="00FD7BBB"/>
    <w:rsid w:val="00FF051B"/>
    <w:rsid w:val="00FF508E"/>
    <w:rsid w:val="00FF5B6C"/>
    <w:rsid w:val="04C274A6"/>
    <w:rsid w:val="052917F5"/>
    <w:rsid w:val="05DD54DE"/>
    <w:rsid w:val="07792F47"/>
    <w:rsid w:val="07A2174C"/>
    <w:rsid w:val="0AE8A8B7"/>
    <w:rsid w:val="0B6CC3BE"/>
    <w:rsid w:val="0B7FED04"/>
    <w:rsid w:val="0D77F1D9"/>
    <w:rsid w:val="0DB41684"/>
    <w:rsid w:val="0DCE5575"/>
    <w:rsid w:val="0DDFC5AB"/>
    <w:rsid w:val="1203A9DF"/>
    <w:rsid w:val="12DA923F"/>
    <w:rsid w:val="135E52E1"/>
    <w:rsid w:val="15F2A219"/>
    <w:rsid w:val="1693F640"/>
    <w:rsid w:val="17F83C2E"/>
    <w:rsid w:val="1C69EDC9"/>
    <w:rsid w:val="1F41B1AD"/>
    <w:rsid w:val="1FA65DB7"/>
    <w:rsid w:val="205BCD27"/>
    <w:rsid w:val="20C13540"/>
    <w:rsid w:val="2580495D"/>
    <w:rsid w:val="258C1DC7"/>
    <w:rsid w:val="25F7A7B2"/>
    <w:rsid w:val="2616D1C2"/>
    <w:rsid w:val="264AD4BB"/>
    <w:rsid w:val="27B2A223"/>
    <w:rsid w:val="28C3CF68"/>
    <w:rsid w:val="28D262E2"/>
    <w:rsid w:val="28EB8ED6"/>
    <w:rsid w:val="2A200931"/>
    <w:rsid w:val="2A875F37"/>
    <w:rsid w:val="2E21E3A7"/>
    <w:rsid w:val="3080A646"/>
    <w:rsid w:val="329809C8"/>
    <w:rsid w:val="33018445"/>
    <w:rsid w:val="361A882E"/>
    <w:rsid w:val="36392507"/>
    <w:rsid w:val="37FA208E"/>
    <w:rsid w:val="396C83D4"/>
    <w:rsid w:val="39935A38"/>
    <w:rsid w:val="3BD6A620"/>
    <w:rsid w:val="3D15732E"/>
    <w:rsid w:val="3E365614"/>
    <w:rsid w:val="3E53EE8C"/>
    <w:rsid w:val="3F0034A9"/>
    <w:rsid w:val="40900241"/>
    <w:rsid w:val="40B52D67"/>
    <w:rsid w:val="4165285B"/>
    <w:rsid w:val="4476705D"/>
    <w:rsid w:val="47246EEB"/>
    <w:rsid w:val="4C1C0F70"/>
    <w:rsid w:val="4D7A8812"/>
    <w:rsid w:val="4EBDDEB5"/>
    <w:rsid w:val="4F3AE079"/>
    <w:rsid w:val="5180C0A1"/>
    <w:rsid w:val="53E9C996"/>
    <w:rsid w:val="54A042F7"/>
    <w:rsid w:val="5A7365FE"/>
    <w:rsid w:val="5B0E7A8A"/>
    <w:rsid w:val="5E9EC9B3"/>
    <w:rsid w:val="601E845E"/>
    <w:rsid w:val="60F776B7"/>
    <w:rsid w:val="628AA75E"/>
    <w:rsid w:val="65A82FE6"/>
    <w:rsid w:val="6726534B"/>
    <w:rsid w:val="67BE9CAB"/>
    <w:rsid w:val="685E6583"/>
    <w:rsid w:val="6C56B4CA"/>
    <w:rsid w:val="6C65310A"/>
    <w:rsid w:val="6CC85C3B"/>
    <w:rsid w:val="6EF57314"/>
    <w:rsid w:val="71DC0E55"/>
    <w:rsid w:val="723E71B1"/>
    <w:rsid w:val="729045E8"/>
    <w:rsid w:val="7377DEB6"/>
    <w:rsid w:val="745B55E2"/>
    <w:rsid w:val="75027F0A"/>
    <w:rsid w:val="78E034FC"/>
    <w:rsid w:val="78FED1D5"/>
    <w:rsid w:val="7C0CD682"/>
    <w:rsid w:val="7C11D6A7"/>
    <w:rsid w:val="7D1E060F"/>
    <w:rsid w:val="7DB3A61F"/>
    <w:rsid w:val="7E34E0C0"/>
    <w:rsid w:val="7FB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5CB32"/>
  <w15:docId w15:val="{BA2625B5-CEF1-49F1-8510-6553FE99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10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8D7"/>
    <w:rPr>
      <w:color w:val="605E5C"/>
      <w:shd w:val="clear" w:color="auto" w:fill="E1DFDD"/>
    </w:rPr>
  </w:style>
  <w:style w:type="character" w:styleId="Odwoanieprzypisudolnego">
    <w:name w:val="footnote reference"/>
    <w:rsid w:val="00FF5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08E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08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9AA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4661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0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240CE"/>
  </w:style>
  <w:style w:type="character" w:styleId="Pogrubienie">
    <w:name w:val="Strong"/>
    <w:basedOn w:val="Domylnaczcionkaakapitu"/>
    <w:uiPriority w:val="22"/>
    <w:qFormat/>
    <w:rsid w:val="00D74FF9"/>
    <w:rPr>
      <w:b/>
      <w:bCs/>
    </w:rPr>
  </w:style>
  <w:style w:type="paragraph" w:customStyle="1" w:styleId="paragraph">
    <w:name w:val="paragraph"/>
    <w:basedOn w:val="Normalny"/>
    <w:rsid w:val="002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2D740F"/>
  </w:style>
  <w:style w:type="character" w:styleId="Uwydatnienie">
    <w:name w:val="Emphasis"/>
    <w:basedOn w:val="Domylnaczcionkaakapitu"/>
    <w:uiPriority w:val="20"/>
    <w:qFormat/>
    <w:rsid w:val="002D740F"/>
    <w:rPr>
      <w:i/>
      <w:iCs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F3469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65050D"/>
    <w:pPr>
      <w:spacing w:before="0" w:after="0" w:line="240" w:lineRule="auto"/>
    </w:pPr>
    <w:rPr>
      <w:rFonts w:ascii="Calibri" w:hAnsi="Calibri" w:cs="Calibri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DF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DFA"/>
    <w:rPr>
      <w:color w:val="2C1B4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DF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6F1"/>
    <w:rPr>
      <w:color w:val="2C1B43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6F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F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F3B"/>
    <w:rPr>
      <w:rFonts w:ascii="Tahoma" w:hAnsi="Tahoma" w:cs="Tahoma"/>
      <w:color w:val="2C1B4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lwina.kossela@pmm.org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kub.belina.brzozowski@pmm.or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sjapomoc.pmm.org.p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mm.org.pl/wplaca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8" ma:contentTypeDescription="Utwórz nowy dokument." ma:contentTypeScope="" ma:versionID="599b5e4ced89c6979785db70491fc8cd">
  <xsd:schema xmlns:xsd="http://www.w3.org/2001/XMLSchema" xmlns:xs="http://www.w3.org/2001/XMLSchema" xmlns:p="http://schemas.microsoft.com/office/2006/metadata/properties" xmlns:ns2="8cb3011f-f4ce-478d-a752-2fb742ef93b4" xmlns:ns3="3dc6f0b7-386e-45fe-91c3-62b84e06e4df" targetNamespace="http://schemas.microsoft.com/office/2006/metadata/properties" ma:root="true" ma:fieldsID="6cf6e14117100320623e35a13b667575" ns2:_="" ns3:_="">
    <xsd:import namespace="8cb3011f-f4ce-478d-a752-2fb742ef93b4"/>
    <xsd:import namespace="3dc6f0b7-386e-45fe-91c3-62b84e06e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f9b95e4-8699-4904-a5d3-9bb7e4a11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6f0b7-386e-45fe-91c3-62b84e06e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149b66-766d-4af3-8e3f-9747713a979c}" ma:internalName="TaxCatchAll" ma:showField="CatchAllData" ma:web="3dc6f0b7-386e-45fe-91c3-62b84e06e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b3011f-f4ce-478d-a752-2fb742ef93b4">
      <Terms xmlns="http://schemas.microsoft.com/office/infopath/2007/PartnerControls"/>
    </lcf76f155ced4ddcb4097134ff3c332f>
    <TaxCatchAll xmlns="3dc6f0b7-386e-45fe-91c3-62b84e06e4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9E8D-3184-43B6-9D3F-EF7850637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3dc6f0b7-386e-45fe-91c3-62b84e06e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E0575-AB39-48E8-8AEA-ACFBDE36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DE773-67B8-48A8-B37A-C2EFC3B9CB3C}">
  <ds:schemaRefs>
    <ds:schemaRef ds:uri="http://schemas.microsoft.com/office/2006/metadata/properties"/>
    <ds:schemaRef ds:uri="http://schemas.microsoft.com/office/infopath/2007/PartnerControls"/>
    <ds:schemaRef ds:uri="8cb3011f-f4ce-478d-a752-2fb742ef93b4"/>
    <ds:schemaRef ds:uri="3dc6f0b7-386e-45fe-91c3-62b84e06e4df"/>
  </ds:schemaRefs>
</ds:datastoreItem>
</file>

<file path=customXml/itemProps4.xml><?xml version="1.0" encoding="utf-8"?>
<ds:datastoreItem xmlns:ds="http://schemas.openxmlformats.org/officeDocument/2006/customXml" ds:itemID="{6CF8695A-8159-4E4B-B732-1C8599D7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Sadlik</dc:creator>
  <cp:lastModifiedBy>Jakub Belina-Brzozowski</cp:lastModifiedBy>
  <cp:revision>3</cp:revision>
  <dcterms:created xsi:type="dcterms:W3CDTF">2024-07-08T14:21:00Z</dcterms:created>
  <dcterms:modified xsi:type="dcterms:W3CDTF">2024-07-08T14:22:00Z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  <property fmtid="{D5CDD505-2E9C-101B-9397-08002B2CF9AE}" pid="3" name="MediaServiceImageTags">
    <vt:lpwstr/>
  </property>
</Properties>
</file>